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DA08" w14:textId="2356A7D1" w:rsidR="004D7D7B" w:rsidRPr="004D7D7B" w:rsidRDefault="009A2F4F">
      <w:pPr>
        <w:pStyle w:val="Heading1"/>
        <w:spacing w:after="426"/>
        <w:rPr>
          <w:b/>
          <w:sz w:val="50"/>
          <w:szCs w:val="50"/>
        </w:rPr>
      </w:pPr>
      <w:r>
        <w:rPr>
          <w:b/>
          <w:sz w:val="50"/>
          <w:szCs w:val="50"/>
        </w:rPr>
        <w:t>Esscoe</w:t>
      </w:r>
      <w:bookmarkStart w:id="0" w:name="_GoBack"/>
      <w:bookmarkEnd w:id="0"/>
    </w:p>
    <w:p w14:paraId="28B22FB0" w14:textId="77777777" w:rsidR="004D7D7B" w:rsidRDefault="004D7D7B">
      <w:pPr>
        <w:pStyle w:val="Heading1"/>
        <w:spacing w:after="426"/>
      </w:pPr>
    </w:p>
    <w:p w14:paraId="44287F37" w14:textId="77777777" w:rsidR="009A2F4F" w:rsidRPr="00F2467D" w:rsidRDefault="009A2F4F" w:rsidP="009A2F4F">
      <w:pPr>
        <w:pStyle w:val="NoSpacing"/>
        <w:jc w:val="center"/>
        <w:rPr>
          <w:b/>
          <w:bCs/>
          <w:sz w:val="40"/>
          <w:szCs w:val="40"/>
        </w:rPr>
      </w:pPr>
      <w:r w:rsidRPr="00F2467D">
        <w:rPr>
          <w:b/>
          <w:bCs/>
          <w:sz w:val="40"/>
          <w:szCs w:val="40"/>
        </w:rPr>
        <w:t>EXHIBIT B — VENDOR Discounts and Services to be Provided to Associations</w:t>
      </w:r>
    </w:p>
    <w:p w14:paraId="60A54250" w14:textId="77777777" w:rsidR="009A2F4F" w:rsidRPr="00F2467D" w:rsidRDefault="009A2F4F" w:rsidP="009A2F4F">
      <w:pPr>
        <w:spacing w:after="100"/>
        <w:ind w:left="675"/>
        <w:rPr>
          <w:b/>
          <w:bCs/>
        </w:rPr>
      </w:pPr>
    </w:p>
    <w:p w14:paraId="3EEDCF07" w14:textId="77777777" w:rsidR="009A2F4F" w:rsidRPr="00F2467D" w:rsidRDefault="009A2F4F" w:rsidP="009A2F4F">
      <w:pPr>
        <w:numPr>
          <w:ilvl w:val="0"/>
          <w:numId w:val="2"/>
        </w:numPr>
        <w:spacing w:after="0" w:line="259" w:lineRule="auto"/>
        <w:jc w:val="left"/>
        <w:rPr>
          <w:b/>
          <w:bCs/>
        </w:rPr>
      </w:pPr>
      <w:r w:rsidRPr="00F2467D">
        <w:rPr>
          <w:b/>
          <w:bCs/>
          <w:sz w:val="24"/>
        </w:rPr>
        <w:t>5 or 7 Year on EST fire alarm systems</w:t>
      </w:r>
    </w:p>
    <w:p w14:paraId="442C22D3" w14:textId="77777777" w:rsidR="009A2F4F" w:rsidRPr="00F2467D" w:rsidRDefault="009A2F4F" w:rsidP="009A2F4F">
      <w:pPr>
        <w:pStyle w:val="ListParagraph"/>
        <w:numPr>
          <w:ilvl w:val="0"/>
          <w:numId w:val="2"/>
        </w:numPr>
        <w:tabs>
          <w:tab w:val="center" w:pos="1110"/>
          <w:tab w:val="center" w:pos="5355"/>
        </w:tabs>
        <w:spacing w:after="0"/>
        <w:rPr>
          <w:b/>
          <w:bCs/>
        </w:rPr>
      </w:pPr>
      <w:r w:rsidRPr="00F2467D">
        <w:rPr>
          <w:b/>
          <w:bCs/>
          <w:sz w:val="24"/>
        </w:rPr>
        <w:t>Web-based inspection reporting with electronic barcoding for devices</w:t>
      </w:r>
    </w:p>
    <w:p w14:paraId="6C40C5FA" w14:textId="77777777" w:rsidR="009A2F4F" w:rsidRPr="00F2467D" w:rsidRDefault="009A2F4F" w:rsidP="009A2F4F">
      <w:pPr>
        <w:numPr>
          <w:ilvl w:val="0"/>
          <w:numId w:val="2"/>
        </w:numPr>
        <w:spacing w:after="0" w:line="259" w:lineRule="auto"/>
        <w:jc w:val="left"/>
        <w:rPr>
          <w:b/>
          <w:bCs/>
        </w:rPr>
      </w:pPr>
      <w:r w:rsidRPr="00F2467D">
        <w:rPr>
          <w:b/>
          <w:bCs/>
          <w:sz w:val="24"/>
        </w:rPr>
        <w:t>Quick response to deficiency repairs after completed inspections</w:t>
      </w:r>
      <w:r w:rsidRPr="00F2467D">
        <w:rPr>
          <w:b/>
          <w:bCs/>
          <w:noProof/>
        </w:rPr>
        <w:drawing>
          <wp:inline distT="0" distB="0" distL="0" distR="0" wp14:anchorId="68BB741F" wp14:editId="7A62C87D">
            <wp:extent cx="9525" cy="19050"/>
            <wp:effectExtent l="0" t="0" r="0" b="0"/>
            <wp:docPr id="752" name="Picture 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Picture 7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7F30C" w14:textId="77777777" w:rsidR="009A2F4F" w:rsidRPr="00F2467D" w:rsidRDefault="009A2F4F" w:rsidP="009A2F4F">
      <w:pPr>
        <w:numPr>
          <w:ilvl w:val="0"/>
          <w:numId w:val="2"/>
        </w:numPr>
        <w:spacing w:line="269" w:lineRule="auto"/>
        <w:jc w:val="left"/>
        <w:rPr>
          <w:b/>
          <w:bCs/>
        </w:rPr>
      </w:pPr>
      <w:r w:rsidRPr="00F2467D">
        <w:rPr>
          <w:b/>
          <w:bCs/>
        </w:rPr>
        <w:t>Discounted labor rates for repairs and service</w:t>
      </w:r>
    </w:p>
    <w:p w14:paraId="4233C423" w14:textId="77777777" w:rsidR="009A2F4F" w:rsidRPr="00F2467D" w:rsidRDefault="009A2F4F" w:rsidP="009A2F4F">
      <w:pPr>
        <w:numPr>
          <w:ilvl w:val="0"/>
          <w:numId w:val="2"/>
        </w:numPr>
        <w:spacing w:line="269" w:lineRule="auto"/>
        <w:jc w:val="left"/>
        <w:rPr>
          <w:b/>
          <w:bCs/>
        </w:rPr>
      </w:pPr>
      <w:r w:rsidRPr="00F2467D">
        <w:rPr>
          <w:b/>
          <w:bCs/>
        </w:rPr>
        <w:t>Bundled service packages for all fire protection services</w:t>
      </w:r>
    </w:p>
    <w:p w14:paraId="56F85612" w14:textId="77777777" w:rsidR="009A2F4F" w:rsidRPr="00F2467D" w:rsidRDefault="009A2F4F" w:rsidP="009A2F4F">
      <w:pPr>
        <w:pStyle w:val="ListParagraph"/>
        <w:numPr>
          <w:ilvl w:val="0"/>
          <w:numId w:val="2"/>
        </w:numPr>
        <w:spacing w:after="12" w:line="269" w:lineRule="auto"/>
        <w:rPr>
          <w:b/>
          <w:bCs/>
        </w:rPr>
      </w:pPr>
      <w:r w:rsidRPr="00F2467D">
        <w:rPr>
          <w:b/>
          <w:bCs/>
        </w:rPr>
        <w:t>Same day/next day service response times based on customer service package</w:t>
      </w:r>
    </w:p>
    <w:p w14:paraId="100AC4D6" w14:textId="77777777" w:rsidR="009A2F4F" w:rsidRPr="00F2467D" w:rsidRDefault="009A2F4F" w:rsidP="009A2F4F">
      <w:pPr>
        <w:pStyle w:val="ListParagraph"/>
        <w:numPr>
          <w:ilvl w:val="0"/>
          <w:numId w:val="2"/>
        </w:numPr>
        <w:spacing w:after="12" w:line="269" w:lineRule="auto"/>
        <w:rPr>
          <w:b/>
          <w:bCs/>
        </w:rPr>
      </w:pPr>
      <w:r w:rsidRPr="00F2467D">
        <w:rPr>
          <w:b/>
          <w:bCs/>
        </w:rPr>
        <w:t>Full service and installation on all security protection equipment (CCTV, Access Control, Intrusion)</w:t>
      </w:r>
    </w:p>
    <w:p w14:paraId="082E067C" w14:textId="77777777" w:rsidR="009A2F4F" w:rsidRPr="00F2467D" w:rsidRDefault="009A2F4F" w:rsidP="009A2F4F">
      <w:pPr>
        <w:pStyle w:val="ListParagraph"/>
        <w:numPr>
          <w:ilvl w:val="0"/>
          <w:numId w:val="2"/>
        </w:numPr>
        <w:spacing w:after="12" w:line="269" w:lineRule="auto"/>
        <w:rPr>
          <w:b/>
          <w:bCs/>
        </w:rPr>
      </w:pPr>
      <w:r w:rsidRPr="00F2467D">
        <w:rPr>
          <w:b/>
          <w:bCs/>
        </w:rPr>
        <w:t>15% Equipment/Parts discount for qualifying customers</w:t>
      </w:r>
    </w:p>
    <w:p w14:paraId="0760CC68" w14:textId="63D6D7FA" w:rsidR="00CA136B" w:rsidRPr="00BC07F4" w:rsidRDefault="00CA136B" w:rsidP="009A2F4F">
      <w:pPr>
        <w:spacing w:after="87"/>
        <w:ind w:left="10"/>
        <w:rPr>
          <w:b/>
          <w:bCs/>
          <w:szCs w:val="26"/>
        </w:rPr>
      </w:pPr>
    </w:p>
    <w:sectPr w:rsidR="00CA136B" w:rsidRPr="00BC07F4">
      <w:pgSz w:w="12240" w:h="15840"/>
      <w:pgMar w:top="1440" w:right="1946" w:bottom="1440" w:left="17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400"/>
    <w:multiLevelType w:val="hybridMultilevel"/>
    <w:tmpl w:val="285E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D4C2E"/>
    <w:multiLevelType w:val="hybridMultilevel"/>
    <w:tmpl w:val="D4D0D428"/>
    <w:lvl w:ilvl="0" w:tplc="86866A9C">
      <w:start w:val="1"/>
      <w:numFmt w:val="decimal"/>
      <w:lvlText w:val="%1."/>
      <w:lvlJc w:val="left"/>
      <w:pPr>
        <w:ind w:left="661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82C3F4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A4CD9E8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7066BEC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C52EEC6E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7A6491E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6B472DA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2CA666C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496B084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6B"/>
    <w:rsid w:val="004D7D7B"/>
    <w:rsid w:val="009A2F4F"/>
    <w:rsid w:val="00BC07F4"/>
    <w:rsid w:val="00C95479"/>
    <w:rsid w:val="00CA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586B"/>
  <w15:docId w15:val="{BDC67A44-8346-4BD3-ACDA-A83648F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" w:line="248" w:lineRule="auto"/>
      <w:ind w:left="2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6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7B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F4F"/>
    <w:pPr>
      <w:spacing w:after="160" w:line="259" w:lineRule="auto"/>
      <w:ind w:left="720" w:firstLine="0"/>
      <w:contextualSpacing/>
      <w:jc w:val="left"/>
    </w:pPr>
    <w:rPr>
      <w:sz w:val="22"/>
    </w:rPr>
  </w:style>
  <w:style w:type="paragraph" w:styleId="NoSpacing">
    <w:name w:val="No Spacing"/>
    <w:uiPriority w:val="1"/>
    <w:qFormat/>
    <w:rsid w:val="009A2F4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Tricon Group - 2020 In Good Company Marketing Agreement - Counter-Signed.pdf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Tricon Group - 2020 In Good Company Marketing Agreement - Counter-Signed.pdf</dc:title>
  <dc:subject/>
  <dc:creator>rreese</dc:creator>
  <cp:keywords/>
  <cp:lastModifiedBy>Rebecca Reese</cp:lastModifiedBy>
  <cp:revision>2</cp:revision>
  <cp:lastPrinted>2020-03-12T20:14:00Z</cp:lastPrinted>
  <dcterms:created xsi:type="dcterms:W3CDTF">2020-04-02T15:15:00Z</dcterms:created>
  <dcterms:modified xsi:type="dcterms:W3CDTF">2020-04-02T15:15:00Z</dcterms:modified>
</cp:coreProperties>
</file>